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5BEA3F0D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66C">
        <w:rPr>
          <w:rFonts w:ascii="Times New Roman" w:hAnsi="Times New Roman"/>
          <w:b/>
          <w:szCs w:val="24"/>
        </w:rPr>
        <w:t>22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681DCC">
        <w:rPr>
          <w:rFonts w:ascii="Times New Roman" w:hAnsi="Times New Roman"/>
          <w:b/>
          <w:szCs w:val="24"/>
        </w:rPr>
        <w:t xml:space="preserve">birželio </w:t>
      </w:r>
      <w:r w:rsidR="002D14BE">
        <w:rPr>
          <w:rFonts w:ascii="Times New Roman" w:hAnsi="Times New Roman"/>
          <w:b/>
          <w:szCs w:val="24"/>
        </w:rPr>
        <w:t>28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Pr="00B52DB7">
        <w:rPr>
          <w:b/>
        </w:rPr>
        <w:t>0</w:t>
      </w:r>
      <w:r w:rsidR="00F7759C">
        <w:rPr>
          <w:b/>
        </w:rPr>
        <w:t>8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6CE5CE3B" w14:textId="51A4CC31" w:rsidR="00AD1423" w:rsidRDefault="00AD1423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p w14:paraId="0D272048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1. Dėl Anykščių rajono savivaldybės tarybos 2022 m. vasario 23 d. sprendimo Nr. 1-TS-41 „Dėl Anykščių rajono savivaldybės 2022 metų biudžeto patvirtinimo“ pakeitimo (1-T-215).</w:t>
      </w:r>
    </w:p>
    <w:p w14:paraId="310E2A99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2. Dėl Anykščių rajono savivaldybės tarybos 2006 m. rugsėjo 28 d. sprendimo Nr.TS-247 „ Dėl Anykščių rajono savivaldybės administracijos direktoriaus rezervo lėšų naudojimo tvarkos aprašo patvirtinimo“ pakeitimo (1-T-226). </w:t>
      </w:r>
    </w:p>
    <w:p w14:paraId="0784EB2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b/>
          <w:bCs/>
          <w:szCs w:val="24"/>
        </w:rPr>
        <w:t xml:space="preserve">            Pranešėja – Vida  Bužinskienė</w:t>
      </w:r>
    </w:p>
    <w:p w14:paraId="113DFA28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3. Dėl Anykščių rajono savivaldybės tarybos 2020 m. gruodžio 29 d. sprendimo Nr. 1-TS-368 „Dėl delegavimo į Utenos regiono integruotos teritorijų vystymo programos įgyvendinimo koordinavimo darbo grupę“ pakeitimo (1-T-240). </w:t>
      </w:r>
    </w:p>
    <w:p w14:paraId="11B292D9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Jolanta Jucevičienė</w:t>
      </w:r>
    </w:p>
    <w:p w14:paraId="0AB838CC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4. Dėl Anykščių rajono savivaldybės tarybos 2015 m. kovo 26 d. sprendimo Nr. 1-TS-88 „Dėl Anykščių rajono savivaldybės tarybos veiklos reglamento patvirtinimo“ pakeitimo (1-T-242).</w:t>
      </w:r>
    </w:p>
    <w:p w14:paraId="586792CB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 xml:space="preserve">Pranešėjas </w:t>
      </w:r>
      <w:r w:rsidRPr="00AF625C">
        <w:rPr>
          <w:rFonts w:ascii="Segoe UI Historic" w:eastAsia="Calibri" w:hAnsi="Segoe UI Historic" w:cs="Segoe UI Historic"/>
          <w:b/>
          <w:bCs/>
          <w:szCs w:val="24"/>
        </w:rPr>
        <w:t>–</w:t>
      </w:r>
      <w:r w:rsidRPr="00AF625C">
        <w:rPr>
          <w:rFonts w:ascii="Times New Roman" w:eastAsia="Calibri" w:hAnsi="Times New Roman"/>
          <w:b/>
          <w:bCs/>
          <w:szCs w:val="24"/>
        </w:rPr>
        <w:t xml:space="preserve"> Marijus Paužuolis</w:t>
      </w:r>
    </w:p>
    <w:p w14:paraId="187767CA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5. Dėl Anykščių  rajono savivaldybės gaisrų prevencijos 2022–2024 metų programos patvirtinimo (1-T-238). </w:t>
      </w:r>
    </w:p>
    <w:p w14:paraId="37D57565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Reda Kruopė</w:t>
      </w:r>
    </w:p>
    <w:p w14:paraId="1305625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6. Dėl gyventojų iniciatyvų, skirtų gyvenamajai aplinkai gerinti, projektų idėjų atrankos ir finansavimo tvarkos aprašo patvirtinimo (1-T-239). </w:t>
      </w:r>
    </w:p>
    <w:p w14:paraId="509A2B0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Donata Sabaliauskaitė</w:t>
      </w:r>
    </w:p>
    <w:p w14:paraId="45715E58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7. Dėl Anykščių rajono savivaldybės saugomų gamtos paveldo objektų schemų patvirtinimo (1-T-216). </w:t>
      </w:r>
    </w:p>
    <w:p w14:paraId="293D35A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8. Dėl Anykščių rajono savivaldybės buitinių nuotekų valymo įrenginių įrengimo ir prisijungimo prie centralizuotų nuotekų surinkimo sistemų dalinio kompensavimo tvarkos aprašo patvirtinimo (1-T-243).</w:t>
      </w:r>
    </w:p>
    <w:p w14:paraId="2C401FC9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lastRenderedPageBreak/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Pranešėjas – Simas Aštrauskas</w:t>
      </w:r>
    </w:p>
    <w:p w14:paraId="33102CE0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9. Dėl Anykščių rajono savivaldybės tarybos 2014 m. gruodžio 18 d. sprendimo Nr. 1-TS-445 „Dėl pagalbos į namus ir dienos socialinės globos asmens namuose paslaugų skyrimo, teikimo ir mokėjimo už paslaugas tvarkos aprašo ir pagalbos į namus paslaugos kainos patvirtinimo ir pritarimo dienos socialinės globos asmens namuose paslaugos kainai“ pakeitimo (1-T-235). </w:t>
      </w:r>
    </w:p>
    <w:p w14:paraId="0E96527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Asta Fallin</w:t>
      </w:r>
    </w:p>
    <w:p w14:paraId="37E63E7A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10. Dėl Anykščių rajono  savivaldybės tarybos sprendimo 2014 m. kovo 27 d. Nr. 1-TS-129 „Dėl Liudvikos ir Stanislovo Didžiulių viešosios bibliotekos teikiamų paslaugų įkainių patvirtinimo“ pakeitimo (1-T-234).</w:t>
      </w:r>
    </w:p>
    <w:p w14:paraId="16F79E59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–Inga Radzevičienė</w:t>
      </w:r>
    </w:p>
    <w:p w14:paraId="34826F82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11. Dėl gatvių pavadinimų suteikimo ir pakeitimo Anykščių rajono savivaldybės gyvenamosiose vietovėse (1-T-233). </w:t>
      </w:r>
    </w:p>
    <w:p w14:paraId="0AFCAA64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12. Dėl Anykščių miesto teritorijos bendrojo plano keitimo pradžios ir planavimo tikslų nustatymo (1-T-237). </w:t>
      </w:r>
    </w:p>
    <w:p w14:paraId="1A2181D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Daiva  Gasiūnienė</w:t>
      </w:r>
    </w:p>
    <w:p w14:paraId="127EE1D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(1-T-236). </w:t>
      </w:r>
    </w:p>
    <w:p w14:paraId="28AA8238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</w:p>
    <w:p w14:paraId="30527004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14. Dėl Anykščių rajono savivaldybės tarybos 2017 m. balandžio 27 d. sprendimo Nr. 1-TS-167 ,,Dėl Anykščių rajono savivaldybės vaikų lopšelių-darželių darbuotojų maitinimo“ pakeitimo (1-T-232). </w:t>
      </w:r>
    </w:p>
    <w:p w14:paraId="65A022D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15. Dėl Anykščių rajono savivaldybės tarybos 2013 m.  rugsėjo 26 d. sprendimo Nr. 1-TS-283 ,,Dėl Anykščių rajono mokyklų mokinių ir globos įstaigų gyventojų vežiojimo ir važiavimo išlaidų kompensavimo tvarkos aprašo patvirtinimo“ pakeitimo (1-T-241). </w:t>
      </w:r>
    </w:p>
    <w:p w14:paraId="4B6586B2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Zita Vilkončienė</w:t>
      </w:r>
    </w:p>
    <w:p w14:paraId="10ED266B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16. Dėl Anykščių rajono savivaldybei nuosavybės teise priklausančio turto perdavimo Anykščių rajono savivaldybės administracijai valdyti, naudoti ir disponuoti juo patikėjimo teise (1-T-217).</w:t>
      </w:r>
    </w:p>
    <w:p w14:paraId="74E7A2D8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17. Dėl Anykščių rajono savivaldybei nuosavybės teise priklausančio turto perdavimo biudžetinėms įstaigoms valdyti, naudoti ir disponuoti juo patikėjimo teise (1-T-218). </w:t>
      </w:r>
    </w:p>
    <w:p w14:paraId="755F3FB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18. Dėl turto perdavimo pagal panaudos sutartį Anykščių rajono savivaldybės visuomenės sveikatos biurui (1-T-219).</w:t>
      </w:r>
    </w:p>
    <w:p w14:paraId="621C2413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19. Dėl turto perdavimo Anykščių rajono savivaldybės administracijai valdyti, naudoti ir disponuoti juo patikėjimo teise ir Anykščių rajono savivaldybės tarybos 2016 m. gegužės 26 d. sprendimo Nr. 1-TS-163 „Dėl turto perdavimo biudžetinei įstaigai Anykščių kultūros centrui" pakeitimo (1-T-220). </w:t>
      </w:r>
    </w:p>
    <w:p w14:paraId="6CA0C99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20. Dėl Anykščių rajono savivaldybei nuosavybės teise priklausančio turto perdavimo Anykščių kūno kultūros ir sporto centrui valdyti, naudoti ir disponuoti juo patikėjimo teise (1-T-221). </w:t>
      </w:r>
    </w:p>
    <w:p w14:paraId="6F6273C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21. Dėl sutikimo atlikti negyvenamųjų patalpų Puntuko g. 14-3 ir 14-4, Šlavėnų k., Anykščių r. sav. remontą (1-T-222). </w:t>
      </w:r>
    </w:p>
    <w:p w14:paraId="2F0095E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22. Dėl sutikimo atlikti negyvenamųjų patalpų Šilelio g. 3, Naujųjų Elmininkų k., Anykščių r. sav. remontą (1-T-223). </w:t>
      </w:r>
    </w:p>
    <w:p w14:paraId="4483751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23. Dėl negyvenamųjų patalpų nuomos (1-T-224).</w:t>
      </w:r>
    </w:p>
    <w:p w14:paraId="022FD9B6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24. Dėl investavimo ir uždarosios akcinės bendrovės „Anykščių šiluma" įstatinio kapitalo didinimo (1-T-225). </w:t>
      </w:r>
    </w:p>
    <w:p w14:paraId="00BFD33E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25. Dėl Anykščių rajono savivaldybės tarybos 2020 m. liepos 30 d. sprendimo Nr. 1-TS-234 „Dėl turto perdavimo pagal panaudos sutartį Anykščių jaunimo klubui" pakeitimo (1-T-227). </w:t>
      </w:r>
    </w:p>
    <w:p w14:paraId="5A17A6E0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26. Dėl bešeimininkio turto perėmimo Savivaldybės nuosavybėn ir jo perdavimo Anykščių rajono savivaldybės administracijai valdyti, naudoti ir disponuoti juo patikėjimo teise (1-T-228). </w:t>
      </w:r>
    </w:p>
    <w:p w14:paraId="5869B66F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27. Dėl statinių perdavimo Anykščių rajono savivaldybės administracijai valdyti, naudoti ir disponuoti jais patikėjimo teise (1-T-229). </w:t>
      </w:r>
    </w:p>
    <w:p w14:paraId="6A88AFF7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28. Dėl turto perėmimo Savivaldybės nuosavybėn ir jo perdavimo valdyti, naudoti ir disponuoti juo patikėjimo teise ir sutikimo apmokėti žemės sklypo parengimo išlaidas (1-T-230). </w:t>
      </w:r>
    </w:p>
    <w:p w14:paraId="18D3894C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29. Dėl socialinio būsto nuomos kaip savivaldybės būsto rinkos kaina (1-T-231). </w:t>
      </w:r>
    </w:p>
    <w:p w14:paraId="0646F80A" w14:textId="77777777" w:rsidR="00AF625C" w:rsidRPr="00AF625C" w:rsidRDefault="00AF625C" w:rsidP="00AF625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AF625C">
        <w:rPr>
          <w:rFonts w:ascii="Times New Roman" w:eastAsia="Calibri" w:hAnsi="Times New Roman"/>
          <w:szCs w:val="24"/>
        </w:rPr>
        <w:t xml:space="preserve">            </w:t>
      </w:r>
      <w:r w:rsidRPr="00AF625C">
        <w:rPr>
          <w:rFonts w:ascii="Times New Roman" w:eastAsia="Calibri" w:hAnsi="Times New Roman"/>
          <w:b/>
          <w:bCs/>
          <w:szCs w:val="24"/>
        </w:rPr>
        <w:t>Pranešėja – Vilma Vilkickaitė</w:t>
      </w:r>
    </w:p>
    <w:p w14:paraId="3A3A50B6" w14:textId="77777777" w:rsidR="00AF625C" w:rsidRDefault="00AF625C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sectPr w:rsidR="00AF625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2D14BE"/>
    <w:rsid w:val="002E0A89"/>
    <w:rsid w:val="003F590E"/>
    <w:rsid w:val="00681DCC"/>
    <w:rsid w:val="00824D10"/>
    <w:rsid w:val="00927FA5"/>
    <w:rsid w:val="00AD1423"/>
    <w:rsid w:val="00AF625C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3815</Words>
  <Characters>2176</Characters>
  <Application>Microsoft Office Word</Application>
  <DocSecurity>0</DocSecurity>
  <Lines>18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2022-06-22T06:12:00Z</dcterms:created>
  <dcterms:modified xsi:type="dcterms:W3CDTF">2022-06-22T11:39:00Z</dcterms:modified>
</cp:coreProperties>
</file>